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2C1" w:rsidRPr="009378DF" w:rsidRDefault="00EB72C1" w:rsidP="00EB72C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 w:rsidR="00C47675">
        <w:rPr>
          <w:rFonts w:ascii="彩虹粗仿宋" w:eastAsia="彩虹粗仿宋" w:hint="eastAsia"/>
          <w:b/>
          <w:color w:val="000000"/>
          <w:sz w:val="32"/>
          <w:szCs w:val="32"/>
        </w:rPr>
        <w:t>9</w:t>
      </w:r>
    </w:p>
    <w:p w:rsidR="00EB72C1" w:rsidRDefault="00EB72C1" w:rsidP="00EB72C1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</w:t>
      </w:r>
      <w:r w:rsidR="00D77F41">
        <w:rPr>
          <w:rFonts w:hint="eastAsia"/>
          <w:b/>
          <w:color w:val="000000"/>
          <w:sz w:val="32"/>
          <w:szCs w:val="32"/>
        </w:rPr>
        <w:t>乐</w:t>
      </w:r>
      <w:r w:rsidRPr="009378DF">
        <w:rPr>
          <w:rFonts w:hint="eastAsia"/>
          <w:b/>
          <w:color w:val="000000"/>
          <w:sz w:val="32"/>
          <w:szCs w:val="32"/>
        </w:rPr>
        <w:t>溢”</w:t>
      </w:r>
      <w:r>
        <w:rPr>
          <w:rFonts w:hint="eastAsia"/>
          <w:b/>
          <w:color w:val="000000"/>
          <w:sz w:val="32"/>
          <w:szCs w:val="32"/>
        </w:rPr>
        <w:t>9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EB72C1" w:rsidRPr="00EE774A" w:rsidRDefault="00D77F41" w:rsidP="00EB72C1"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（个人</w:t>
      </w:r>
      <w:r w:rsidR="00EB72C1" w:rsidRPr="009378DF">
        <w:rPr>
          <w:rFonts w:hint="eastAsia"/>
          <w:b/>
          <w:color w:val="000000"/>
          <w:sz w:val="32"/>
          <w:szCs w:val="32"/>
        </w:rPr>
        <w:t>版）</w:t>
      </w:r>
      <w:r w:rsidR="00EB72C1"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EB72C1" w:rsidRPr="00EE774A" w:rsidRDefault="00EB72C1" w:rsidP="00EB72C1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F16B8B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06241B">
        <w:rPr>
          <w:rFonts w:ascii="宋体" w:hAnsi="宋体" w:hint="eastAsia"/>
          <w:color w:val="000000"/>
          <w:szCs w:val="21"/>
        </w:rPr>
        <w:t>3</w:t>
      </w:r>
      <w:r>
        <w:rPr>
          <w:rFonts w:ascii="宋体" w:hAnsi="宋体" w:hint="eastAsia"/>
          <w:color w:val="000000"/>
          <w:szCs w:val="21"/>
        </w:rPr>
        <w:t>月</w:t>
      </w:r>
      <w:r w:rsidR="0006241B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EB72C1" w:rsidRPr="000A55B8" w:rsidRDefault="00D77F41" w:rsidP="0006241B">
      <w:pPr>
        <w:ind w:firstLine="420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“乾元—乐</w:t>
      </w:r>
      <w:r w:rsidR="00EB72C1" w:rsidRPr="000A55B8">
        <w:rPr>
          <w:rFonts w:ascii="宋体" w:hAnsi="宋体" w:hint="eastAsia"/>
          <w:color w:val="000000"/>
          <w:sz w:val="28"/>
          <w:szCs w:val="28"/>
        </w:rPr>
        <w:t>溢”</w:t>
      </w:r>
      <w:r w:rsidR="00EB72C1">
        <w:rPr>
          <w:rFonts w:ascii="宋体" w:hAnsi="宋体" w:hint="eastAsia"/>
          <w:color w:val="000000"/>
          <w:sz w:val="28"/>
          <w:szCs w:val="28"/>
        </w:rPr>
        <w:t>9</w:t>
      </w:r>
      <w:r w:rsidR="00EB72C1" w:rsidRPr="000A55B8">
        <w:rPr>
          <w:rFonts w:ascii="宋体" w:hAnsi="宋体" w:hint="eastAsia"/>
          <w:color w:val="000000"/>
          <w:sz w:val="28"/>
          <w:szCs w:val="28"/>
        </w:rPr>
        <w:t>0天开放式资产组合型人民币理财产品（</w:t>
      </w:r>
      <w:r>
        <w:rPr>
          <w:rFonts w:ascii="宋体" w:hAnsi="宋体" w:hint="eastAsia"/>
          <w:color w:val="000000"/>
          <w:sz w:val="28"/>
          <w:szCs w:val="28"/>
        </w:rPr>
        <w:t>个人</w:t>
      </w:r>
      <w:r w:rsidR="00EB72C1" w:rsidRPr="000A55B8">
        <w:rPr>
          <w:rFonts w:ascii="宋体" w:hAnsi="宋体" w:hint="eastAsia"/>
          <w:color w:val="000000"/>
          <w:sz w:val="28"/>
          <w:szCs w:val="28"/>
        </w:rPr>
        <w:t>版）</w:t>
      </w:r>
      <w:r w:rsidR="00EB72C1"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8</w:t>
      </w:r>
      <w:r w:rsidR="00EB72C1"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2</w:t>
      </w:r>
      <w:r w:rsidR="00EB72C1"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14</w:t>
      </w:r>
      <w:r w:rsidR="00EB72C1"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EB72C1" w:rsidRPr="003A425A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</w:t>
      </w:r>
      <w:r w:rsidR="0006241B" w:rsidRPr="0006241B">
        <w:rPr>
          <w:rFonts w:ascii="宋体" w:hAnsi="宋体" w:hint="eastAsia"/>
          <w:color w:val="000000"/>
          <w:sz w:val="28"/>
          <w:szCs w:val="28"/>
        </w:rPr>
        <w:t>60,076,000.00</w:t>
      </w:r>
      <w:r w:rsidR="00EB72C1" w:rsidRPr="00F92C32">
        <w:rPr>
          <w:rFonts w:ascii="宋体" w:hAnsi="宋体" w:hint="eastAsia"/>
          <w:color w:val="000000"/>
          <w:sz w:val="28"/>
          <w:szCs w:val="28"/>
        </w:rPr>
        <w:t>元。</w:t>
      </w:r>
      <w:r w:rsidR="001010B7">
        <w:rPr>
          <w:rFonts w:ascii="宋体" w:hAnsi="宋体" w:hint="eastAsia"/>
          <w:color w:val="000000"/>
          <w:sz w:val="28"/>
          <w:szCs w:val="28"/>
        </w:rPr>
        <w:t xml:space="preserve"> </w:t>
      </w:r>
    </w:p>
    <w:p w:rsidR="00EB72C1" w:rsidRPr="00EE774A" w:rsidRDefault="00EB72C1" w:rsidP="00EB72C1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3A425A" w:rsidRPr="009C7E87" w:rsidRDefault="003A425A" w:rsidP="003A425A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BD6318">
        <w:rPr>
          <w:rFonts w:ascii="宋体" w:hAnsi="宋体" w:hint="eastAsia"/>
          <w:color w:val="000000"/>
          <w:sz w:val="28"/>
          <w:szCs w:val="28"/>
        </w:rPr>
        <w:t>3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BD6318"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BD6318">
        <w:rPr>
          <w:rFonts w:ascii="宋体" w:hAnsi="宋体" w:hint="eastAsia"/>
          <w:color w:val="000000"/>
          <w:sz w:val="28"/>
          <w:szCs w:val="28"/>
        </w:rPr>
        <w:t>3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BD6318">
        <w:rPr>
          <w:rFonts w:ascii="宋体" w:hAnsi="宋体" w:hint="eastAsia"/>
          <w:color w:val="000000"/>
          <w:sz w:val="28"/>
          <w:szCs w:val="28"/>
        </w:rPr>
        <w:t>31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3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6"/>
        <w:gridCol w:w="2896"/>
      </w:tblGrid>
      <w:tr w:rsidR="003A425A" w:rsidRPr="00F16B8B" w:rsidTr="00B50395">
        <w:trPr>
          <w:trHeight w:val="549"/>
          <w:jc w:val="center"/>
        </w:trPr>
        <w:tc>
          <w:tcPr>
            <w:tcW w:w="21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25A" w:rsidRPr="003A425A" w:rsidRDefault="003A425A" w:rsidP="003A425A">
            <w:pPr>
              <w:jc w:val="center"/>
              <w:rPr>
                <w:b/>
              </w:rPr>
            </w:pPr>
            <w:r w:rsidRPr="003A425A">
              <w:rPr>
                <w:rFonts w:hint="eastAsia"/>
                <w:b/>
              </w:rPr>
              <w:t>档期设置</w:t>
            </w:r>
          </w:p>
        </w:tc>
        <w:tc>
          <w:tcPr>
            <w:tcW w:w="281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25A" w:rsidRPr="00F16B8B" w:rsidRDefault="003A425A" w:rsidP="003A425A">
            <w:pPr>
              <w:jc w:val="center"/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3A425A" w:rsidRPr="00D77F41" w:rsidTr="003A425A">
        <w:trPr>
          <w:trHeight w:val="312"/>
          <w:jc w:val="center"/>
        </w:trPr>
        <w:tc>
          <w:tcPr>
            <w:tcW w:w="21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25A" w:rsidRPr="00D77F41" w:rsidRDefault="003A425A" w:rsidP="003A425A">
            <w:pPr>
              <w:jc w:val="center"/>
              <w:rPr>
                <w:sz w:val="24"/>
              </w:rPr>
            </w:pPr>
            <w:r w:rsidRPr="00D77F41">
              <w:rPr>
                <w:sz w:val="24"/>
              </w:rPr>
              <w:t>90</w:t>
            </w:r>
            <w:r w:rsidRPr="00D77F41">
              <w:rPr>
                <w:rFonts w:hint="eastAsia"/>
                <w:sz w:val="24"/>
              </w:rPr>
              <w:t>天</w:t>
            </w:r>
          </w:p>
        </w:tc>
        <w:tc>
          <w:tcPr>
            <w:tcW w:w="28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A425A" w:rsidRPr="00D77F41" w:rsidRDefault="00D77F41" w:rsidP="003A425A">
            <w:pPr>
              <w:jc w:val="center"/>
              <w:rPr>
                <w:sz w:val="24"/>
              </w:rPr>
            </w:pPr>
            <w:r w:rsidRPr="00D77F41">
              <w:rPr>
                <w:rFonts w:hint="eastAsia"/>
                <w:sz w:val="24"/>
              </w:rPr>
              <w:t>5.10</w:t>
            </w:r>
            <w:r w:rsidR="003A425A" w:rsidRPr="00D77F41">
              <w:rPr>
                <w:sz w:val="24"/>
              </w:rPr>
              <w:t>%</w:t>
            </w:r>
          </w:p>
        </w:tc>
      </w:tr>
    </w:tbl>
    <w:p w:rsidR="00EB72C1" w:rsidRPr="00EE774A" w:rsidRDefault="00EB72C1" w:rsidP="00EB72C1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EB72C1" w:rsidRPr="00EE774A" w:rsidRDefault="00841BEC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4A2B459" wp14:editId="45B069C7">
            <wp:extent cx="3228975" cy="1552575"/>
            <wp:effectExtent l="0" t="0" r="9525" b="9525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EB72C1" w:rsidRPr="00EE774A" w:rsidRDefault="00841BEC" w:rsidP="00EB72C1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00248EF" wp14:editId="3BFD2CB5">
            <wp:extent cx="3500437" cy="2105025"/>
            <wp:effectExtent l="0" t="0" r="24130" b="952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融资类资产的行业占</w:t>
      </w:r>
      <w:proofErr w:type="gramStart"/>
      <w:r w:rsidRPr="00FF2407">
        <w:rPr>
          <w:rFonts w:ascii="宋体" w:hAnsi="宋体" w:hint="eastAsia"/>
          <w:b/>
          <w:color w:val="000000"/>
          <w:sz w:val="28"/>
          <w:szCs w:val="28"/>
        </w:rPr>
        <w:t>比构成</w:t>
      </w:r>
      <w:proofErr w:type="gramEnd"/>
      <w:r w:rsidRPr="00FF2407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EB72C1" w:rsidRPr="005622F6" w:rsidRDefault="00841BEC" w:rsidP="00EB72C1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6B1CC93A" wp14:editId="754DFD99">
            <wp:extent cx="5274310" cy="1569473"/>
            <wp:effectExtent l="0" t="0" r="21590" b="1206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EB72C1" w:rsidRPr="00EE774A" w:rsidRDefault="00EB72C1" w:rsidP="00EB72C1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bookmarkStart w:id="0" w:name="_GoBack"/>
      <w:bookmarkEnd w:id="0"/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EB72C1" w:rsidRPr="00EE774A" w:rsidRDefault="00EB72C1" w:rsidP="00EB72C1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EB72C1" w:rsidRPr="00EE774A" w:rsidRDefault="00EB72C1" w:rsidP="00EB72C1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9355B9" w:rsidRDefault="00EB72C1" w:rsidP="007E6830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9355B9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841BEC"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841BEC">
        <w:rPr>
          <w:rFonts w:ascii="宋体" w:hAnsi="宋体" w:hint="eastAsia"/>
          <w:color w:val="000000"/>
          <w:sz w:val="28"/>
          <w:szCs w:val="28"/>
        </w:rPr>
        <w:t>9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sectPr w:rsidR="009355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BD9" w:rsidRDefault="00431BD9" w:rsidP="00EB72C1">
      <w:r>
        <w:separator/>
      </w:r>
    </w:p>
  </w:endnote>
  <w:endnote w:type="continuationSeparator" w:id="0">
    <w:p w:rsidR="00431BD9" w:rsidRDefault="00431BD9" w:rsidP="00EB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BD9" w:rsidRDefault="00431BD9" w:rsidP="00EB72C1">
      <w:r>
        <w:separator/>
      </w:r>
    </w:p>
  </w:footnote>
  <w:footnote w:type="continuationSeparator" w:id="0">
    <w:p w:rsidR="00431BD9" w:rsidRDefault="00431BD9" w:rsidP="00EB72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C06"/>
    <w:rsid w:val="0006241B"/>
    <w:rsid w:val="00065AA1"/>
    <w:rsid w:val="000D2968"/>
    <w:rsid w:val="001010B7"/>
    <w:rsid w:val="00117631"/>
    <w:rsid w:val="00120E19"/>
    <w:rsid w:val="001318CD"/>
    <w:rsid w:val="00153C80"/>
    <w:rsid w:val="00155E47"/>
    <w:rsid w:val="002156EE"/>
    <w:rsid w:val="002720BA"/>
    <w:rsid w:val="002C17A1"/>
    <w:rsid w:val="002D5B11"/>
    <w:rsid w:val="00352DAC"/>
    <w:rsid w:val="00363AE3"/>
    <w:rsid w:val="003A425A"/>
    <w:rsid w:val="00431BD9"/>
    <w:rsid w:val="004B7C4F"/>
    <w:rsid w:val="004F21E8"/>
    <w:rsid w:val="0050636F"/>
    <w:rsid w:val="005612CE"/>
    <w:rsid w:val="0064560B"/>
    <w:rsid w:val="006702FC"/>
    <w:rsid w:val="00670A8D"/>
    <w:rsid w:val="006C2B34"/>
    <w:rsid w:val="006F2D24"/>
    <w:rsid w:val="006F7468"/>
    <w:rsid w:val="007E6830"/>
    <w:rsid w:val="0083782F"/>
    <w:rsid w:val="00841BEC"/>
    <w:rsid w:val="008E6BEC"/>
    <w:rsid w:val="00916C06"/>
    <w:rsid w:val="009355B9"/>
    <w:rsid w:val="009C2DE7"/>
    <w:rsid w:val="00A66F45"/>
    <w:rsid w:val="00AA1355"/>
    <w:rsid w:val="00AD1128"/>
    <w:rsid w:val="00B50395"/>
    <w:rsid w:val="00BD6318"/>
    <w:rsid w:val="00C2479C"/>
    <w:rsid w:val="00C47675"/>
    <w:rsid w:val="00CB6958"/>
    <w:rsid w:val="00D77F41"/>
    <w:rsid w:val="00DC7BA7"/>
    <w:rsid w:val="00EB72C1"/>
    <w:rsid w:val="00F031B3"/>
    <w:rsid w:val="00F16B8B"/>
    <w:rsid w:val="00F607E5"/>
    <w:rsid w:val="00F92C32"/>
    <w:rsid w:val="00F95DDD"/>
    <w:rsid w:val="00FB2BE7"/>
    <w:rsid w:val="00FD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C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B72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B72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B72C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B72C1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B72C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B72C1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F16B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F16B8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5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90944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9749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5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1422174182071552E-2"/>
          <c:y val="0.15502089847203723"/>
          <c:w val="0.60528051640685665"/>
          <c:h val="0.83294600571288924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'2018年3月'!$A$362:$A$363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'2018年3月'!$B$362:$B$363</c:f>
              <c:numCache>
                <c:formatCode>0.00%</c:formatCode>
                <c:ptCount val="2"/>
                <c:pt idx="0">
                  <c:v>0.14935702803698267</c:v>
                </c:pt>
                <c:pt idx="1">
                  <c:v>0.76773430023172906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69343367477295426"/>
          <c:y val="0.31425921453069899"/>
          <c:w val="0.30263535642115535"/>
          <c:h val="0.33783681947731997"/>
        </c:manualLayout>
      </c:layout>
      <c:overlay val="0"/>
      <c:txPr>
        <a:bodyPr/>
        <a:lstStyle/>
        <a:p>
          <a:pPr>
            <a:defRPr sz="800" baseline="0"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'2018年3月'!$B$370</c:f>
              <c:strCache>
                <c:ptCount val="1"/>
                <c:pt idx="0">
                  <c:v>占比</c:v>
                </c:pt>
              </c:strCache>
            </c:strRef>
          </c:tx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'2018年3月'!$A$371:$A$372</c:f>
              <c:strCache>
                <c:ptCount val="2"/>
                <c:pt idx="0">
                  <c:v>AA+</c:v>
                </c:pt>
                <c:pt idx="1">
                  <c:v>AA</c:v>
                </c:pt>
              </c:strCache>
            </c:strRef>
          </c:cat>
          <c:val>
            <c:numRef>
              <c:f>'2018年3月'!$B$371:$B$372</c:f>
              <c:numCache>
                <c:formatCode>0.00%</c:formatCode>
                <c:ptCount val="2"/>
                <c:pt idx="0">
                  <c:v>0.86393088552915764</c:v>
                </c:pt>
                <c:pt idx="1">
                  <c:v>0.13606911447084233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'2018年3月'!$B$378</c:f>
              <c:strCache>
                <c:ptCount val="1"/>
                <c:pt idx="0">
                  <c:v>3月各行业</c:v>
                </c:pt>
              </c:strCache>
            </c:strRef>
          </c:tx>
          <c:invertIfNegative val="0"/>
          <c:cat>
            <c:strRef>
              <c:f>'2018年3月'!$A$379:$A$380</c:f>
              <c:strCache>
                <c:ptCount val="2"/>
                <c:pt idx="0">
                  <c:v>卫生、社会保障和社会福利业</c:v>
                </c:pt>
                <c:pt idx="1">
                  <c:v>租赁和商务服务业</c:v>
                </c:pt>
              </c:strCache>
            </c:strRef>
          </c:cat>
          <c:val>
            <c:numRef>
              <c:f>'2018年3月'!$B$379:$B$380</c:f>
              <c:numCache>
                <c:formatCode>0.00%</c:formatCode>
                <c:ptCount val="2"/>
                <c:pt idx="0">
                  <c:v>0.86393088552915764</c:v>
                </c:pt>
                <c:pt idx="1">
                  <c:v>0.13606911447084233</c:v>
                </c:pt>
              </c:numCache>
            </c:numRef>
          </c:val>
        </c:ser>
        <c:ser>
          <c:idx val="1"/>
          <c:order val="1"/>
          <c:tx>
            <c:strRef>
              <c:f>'2018年3月'!$C$378</c:f>
              <c:strCache>
                <c:ptCount val="1"/>
                <c:pt idx="0">
                  <c:v>2月各行业</c:v>
                </c:pt>
              </c:strCache>
            </c:strRef>
          </c:tx>
          <c:invertIfNegative val="0"/>
          <c:cat>
            <c:strRef>
              <c:f>'2018年3月'!$A$379:$A$380</c:f>
              <c:strCache>
                <c:ptCount val="2"/>
                <c:pt idx="0">
                  <c:v>卫生、社会保障和社会福利业</c:v>
                </c:pt>
                <c:pt idx="1">
                  <c:v>租赁和商务服务业</c:v>
                </c:pt>
              </c:strCache>
            </c:strRef>
          </c:cat>
          <c:val>
            <c:numRef>
              <c:f>'2018年3月'!$C$379:$C$380</c:f>
              <c:numCache>
                <c:formatCode>0.00%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'2018年3月'!$D$378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'2018年3月'!$A$379:$A$380</c:f>
              <c:strCache>
                <c:ptCount val="2"/>
                <c:pt idx="0">
                  <c:v>卫生、社会保障和社会福利业</c:v>
                </c:pt>
                <c:pt idx="1">
                  <c:v>租赁和商务服务业</c:v>
                </c:pt>
              </c:strCache>
            </c:strRef>
          </c:cat>
          <c:val>
            <c:numRef>
              <c:f>'2018年3月'!$D$379:$D$380</c:f>
              <c:numCache>
                <c:formatCode>0.00%</c:formatCode>
                <c:ptCount val="2"/>
                <c:pt idx="0">
                  <c:v>-0.13606911447084236</c:v>
                </c:pt>
                <c:pt idx="1">
                  <c:v>0.13606911447084233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509120"/>
        <c:axId val="117531392"/>
      </c:barChart>
      <c:catAx>
        <c:axId val="117509120"/>
        <c:scaling>
          <c:orientation val="minMax"/>
        </c:scaling>
        <c:delete val="0"/>
        <c:axPos val="l"/>
        <c:majorTickMark val="out"/>
        <c:minorTickMark val="none"/>
        <c:tickLblPos val="nextTo"/>
        <c:crossAx val="117531392"/>
        <c:crosses val="autoZero"/>
        <c:auto val="1"/>
        <c:lblAlgn val="ctr"/>
        <c:lblOffset val="100"/>
        <c:noMultiLvlLbl val="0"/>
      </c:catAx>
      <c:valAx>
        <c:axId val="117531392"/>
        <c:scaling>
          <c:orientation val="minMax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11750912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2018-04-06T03:53:00Z</dcterms:created>
  <dcterms:modified xsi:type="dcterms:W3CDTF">2018-04-06T03:53:00Z</dcterms:modified>
</cp:coreProperties>
</file>